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20" w:rsidRDefault="007E3E20" w:rsidP="007E3E20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9775E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الماء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Water</w:t>
      </w:r>
      <w:r w:rsidRPr="009775E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يوجد الماء في انسجة الاسماك على هيئتين حرة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free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ومرتبطة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bound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ويقصد بالماء المرتبط ذلك الذي يحتفظ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به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من قبل الجزيئات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حبة للماء وهي البروتينات سواء كانت بحالة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sol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gel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وتعتمد قابلية البروتين على اكتساب الماء (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الهيدرة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hydroaction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) على الخواص القطبية للماء ذاته واحتواء البروتينات على المجاميع الفعالة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NH3,COO-,OH-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وان غرام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واحد من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البروتين يتمكن من الاحتفاظ بنصف غرام نتيجة عملية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الهيدرة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يوجد الماء الحر في الانسجة على صورتين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صورة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مستقرة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immobile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صورة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حر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تركيبيا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structurally free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وتوجد الصورة الاولى في المسافات الدقيقة او الشعيرات الدقيقة بين الجزيئات الليفية والتراكيب الليفية وجدران الخلايا ويحتفظ بهذا الماء في الانسجة بفعل الضغط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الازموزي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والامتصاص من قبل التراكيب (البروتين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ت) اما الصورة الثانية وهي الحرة تركيبيا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فتوجد في الفراغات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خليوية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(بين الخلايا) ويحتفظ بهذا الماء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بتاثير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القوى الشعرية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ويعمل الماء الحر التركيبي في بلازما الدم واللمف كمذيب لخلاصة المركبات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النتروجينية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والاملاح والمعادن الموجودة في لحم الاسماك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وتترواح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لحوم الاسماك بين 4.6-1.04 % كما موضح في 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لجدو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 ادناه: </w:t>
      </w:r>
    </w:p>
    <w:tbl>
      <w:tblPr>
        <w:tblStyle w:val="a3"/>
        <w:bidiVisual/>
        <w:tblW w:w="0" w:type="auto"/>
        <w:tblInd w:w="730" w:type="dxa"/>
        <w:tblLook w:val="04A0" w:firstRow="1" w:lastRow="0" w:firstColumn="1" w:lastColumn="0" w:noHBand="0" w:noVBand="1"/>
      </w:tblPr>
      <w:tblGrid>
        <w:gridCol w:w="3095"/>
        <w:gridCol w:w="2397"/>
        <w:gridCol w:w="2126"/>
      </w:tblGrid>
      <w:tr w:rsidR="007E3E20" w:rsidTr="00473380">
        <w:tc>
          <w:tcPr>
            <w:tcW w:w="3095" w:type="dxa"/>
            <w:vMerge w:val="restart"/>
            <w:shd w:val="clear" w:color="auto" w:fill="D9D9D9" w:themeFill="background1" w:themeFillShade="D9"/>
            <w:vAlign w:val="center"/>
          </w:tcPr>
          <w:p w:rsidR="007E3E20" w:rsidRPr="002677BB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المحتوى %</w:t>
            </w:r>
          </w:p>
        </w:tc>
        <w:tc>
          <w:tcPr>
            <w:tcW w:w="4523" w:type="dxa"/>
            <w:gridSpan w:val="2"/>
            <w:shd w:val="clear" w:color="auto" w:fill="D9D9D9" w:themeFill="background1" w:themeFillShade="D9"/>
          </w:tcPr>
          <w:p w:rsidR="007E3E20" w:rsidRPr="002677BB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نوع السمك</w:t>
            </w:r>
          </w:p>
        </w:tc>
      </w:tr>
      <w:tr w:rsidR="007E3E20" w:rsidTr="00473380">
        <w:tc>
          <w:tcPr>
            <w:tcW w:w="3095" w:type="dxa"/>
            <w:vMerge/>
          </w:tcPr>
          <w:p w:rsidR="007E3E20" w:rsidRDefault="007E3E20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397" w:type="dxa"/>
            <w:shd w:val="clear" w:color="auto" w:fill="D6E3BC" w:themeFill="accent3" w:themeFillTint="66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كود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كراكي</w:t>
            </w:r>
          </w:p>
        </w:tc>
      </w:tr>
      <w:tr w:rsidR="007E3E20" w:rsidTr="00473380">
        <w:tc>
          <w:tcPr>
            <w:tcW w:w="3095" w:type="dxa"/>
            <w:shd w:val="clear" w:color="auto" w:fill="FBD4B4" w:themeFill="accent6" w:themeFillTint="66"/>
          </w:tcPr>
          <w:p w:rsidR="007E3E20" w:rsidRDefault="007E3E20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ماء كلي في المنتوج الخام            </w:t>
            </w:r>
          </w:p>
        </w:tc>
        <w:tc>
          <w:tcPr>
            <w:tcW w:w="2397" w:type="dxa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81.2</w:t>
            </w:r>
          </w:p>
        </w:tc>
        <w:tc>
          <w:tcPr>
            <w:tcW w:w="2126" w:type="dxa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80.4</w:t>
            </w:r>
          </w:p>
        </w:tc>
      </w:tr>
      <w:tr w:rsidR="007E3E20" w:rsidTr="00473380">
        <w:tc>
          <w:tcPr>
            <w:tcW w:w="3095" w:type="dxa"/>
            <w:shd w:val="clear" w:color="auto" w:fill="FBD4B4" w:themeFill="accent6" w:themeFillTint="66"/>
          </w:tcPr>
          <w:p w:rsidR="007E3E20" w:rsidRDefault="007E3E20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ماء حر في المنتوج الخام            </w:t>
            </w:r>
          </w:p>
        </w:tc>
        <w:tc>
          <w:tcPr>
            <w:tcW w:w="2397" w:type="dxa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75.5</w:t>
            </w:r>
          </w:p>
        </w:tc>
        <w:tc>
          <w:tcPr>
            <w:tcW w:w="2126" w:type="dxa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75</w:t>
            </w:r>
          </w:p>
        </w:tc>
      </w:tr>
      <w:tr w:rsidR="007E3E20" w:rsidTr="00473380">
        <w:tc>
          <w:tcPr>
            <w:tcW w:w="3095" w:type="dxa"/>
            <w:shd w:val="clear" w:color="auto" w:fill="FBD4B4" w:themeFill="accent6" w:themeFillTint="66"/>
          </w:tcPr>
          <w:p w:rsidR="007E3E20" w:rsidRDefault="007E3E20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ماء مرتبط في المنتوج الخام          </w:t>
            </w:r>
          </w:p>
        </w:tc>
        <w:tc>
          <w:tcPr>
            <w:tcW w:w="2397" w:type="dxa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5.7</w:t>
            </w:r>
          </w:p>
        </w:tc>
        <w:tc>
          <w:tcPr>
            <w:tcW w:w="2126" w:type="dxa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5.4</w:t>
            </w:r>
          </w:p>
        </w:tc>
      </w:tr>
      <w:tr w:rsidR="007E3E20" w:rsidTr="00473380">
        <w:tc>
          <w:tcPr>
            <w:tcW w:w="3095" w:type="dxa"/>
            <w:shd w:val="clear" w:color="auto" w:fill="FBD4B4" w:themeFill="accent6" w:themeFillTint="66"/>
          </w:tcPr>
          <w:p w:rsidR="007E3E20" w:rsidRDefault="007E3E20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ماء مرتبط في المنتوج الجاف      </w:t>
            </w:r>
          </w:p>
        </w:tc>
        <w:tc>
          <w:tcPr>
            <w:tcW w:w="2397" w:type="dxa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30.4</w:t>
            </w:r>
          </w:p>
        </w:tc>
        <w:tc>
          <w:tcPr>
            <w:tcW w:w="2126" w:type="dxa"/>
          </w:tcPr>
          <w:p w:rsidR="007E3E20" w:rsidRDefault="007E3E20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28.6</w:t>
            </w:r>
          </w:p>
        </w:tc>
      </w:tr>
    </w:tbl>
    <w:p w:rsidR="007E3E20" w:rsidRPr="00A935ED" w:rsidRDefault="007E3E20" w:rsidP="007E3E20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تتغير النسبة بين شكلي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الماء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تعريض لحم السمك لعمليات التجميد والتجفيف والمعاملات الحرارية وتغير الاس الهيدروجيني والضغط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الازموزي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ونتيجة لذلك يتغير تماسك اللحم فعند تجميد الاسماك مثلا لا تقل كمية الماء بل تتزعزع علاقة الماء – البروتين فتصبح الاسماك المزال عنها الصفيح </w:t>
      </w:r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>اقل تماسكا</w:t>
      </w:r>
      <w:r w:rsidRPr="00A935E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وتبدو </w:t>
      </w:r>
      <w:proofErr w:type="spellStart"/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>كانها</w:t>
      </w:r>
      <w:proofErr w:type="spellEnd"/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تحتوي اكثر ماءا</w:t>
      </w:r>
      <w:r w:rsidRPr="00A935E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E3E20" w:rsidRPr="00A935ED" w:rsidRDefault="007E3E20" w:rsidP="007E3E20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spellStart"/>
      <w:r w:rsidRPr="00A935E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اللبيدات</w:t>
      </w:r>
      <w:proofErr w:type="spellEnd"/>
      <w:r w:rsidRPr="00A935E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935E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Lipids 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تتكون بصورة رئيسة من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كليسريدات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ثلاثية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لاحماض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دهنية مع كميات صغيرة من الاحماض الدهنية الحرة والفيتامينات والمواد الملونة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والهايدروكاربونات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والسترولات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والفوسفات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يترسب الدهن في الكبد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وعلى الاحشاء الداخلية للسمكة اضافة الى وجوده في انسجة العضلات والجلد والغدد التناسلية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مدى وجود الدهن في الانسجة ذو اهمية تجارية من ناحية تقبل المستهلك اي لدى ارتفاع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نسبة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الدهن يصبح الغذاء مقبولا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والعكس لدى انخفاض محتوى الدهن وخاصة في الفترة التي تلي التناسل. 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العوامل المؤثرة في طبيعة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اللبيدات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factoric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fluencing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nature of lipids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1- النوع : - تبعا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للعوامل الوراثية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2- الغذاء: يميل الدهن الى الترسب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3 – درجة الحرارة الأوطأ تؤدي الى اعطاء دهون اعلى في درجة عدم تشبعها.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4- الملوحة – تختلف الانواع النهرية عن البحرية وذلك كانعكاس لطبيعة السلسلة الغذائية.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5- التوزيع الاختياري: يتوزع الدهن في الجسم والاعضاء المختلفة بنمط معين واحيانا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العملية اختيارية تجرى على اساس جزيئي وت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ؤدي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تحويرات مهمة في التركيب.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تحتوي زيوت الاسماك كما هو الحال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لزيوت النباتية والحيوانية على الاحماض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الدهنية مثل حامض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palmitic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A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16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stearic</w:t>
      </w:r>
      <w:r w:rsidRPr="004C0E23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A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18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اضافة الى احماض دهنية مشبعة وغير مشبعة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ذات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ذرات كاربون يصل الى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>0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22</w:t>
      </w:r>
      <w:r>
        <w:rPr>
          <w:rFonts w:ascii="Simplified Arabic" w:hAnsi="Simplified Arabic" w:cs="Simplified Arabic"/>
          <w:sz w:val="28"/>
          <w:szCs w:val="28"/>
          <w:lang w:bidi="ar-IQ"/>
        </w:rPr>
        <w:t>,C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24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وتبلغ نسبة الاحماض الدهنية المشبعة بين 14-40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% معظمها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palmitic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كميات صغيرة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strearic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A </w:t>
      </w:r>
      <w:r>
        <w:rPr>
          <w:rFonts w:ascii="Simplified Arabic" w:hAnsi="Simplified Arabic" w:cs="Simplified Arabic"/>
          <w:sz w:val="28"/>
          <w:szCs w:val="28"/>
          <w:lang w:bidi="ar-IQ"/>
        </w:rPr>
        <w:t>,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myristic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الاوليك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اكثر الاحماض توزيعا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وجود انواع اخرى ذات 4 او 5 اواصر مزدوجة مثل 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clupemdonic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 (22)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ذو الخمس اواصر و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Arachidonic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(20) ذو الاربع اواصر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وجد بصورة عامة ان زيوت الاسماك البحرية معقدة التركيب ذات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18,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>0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22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بينما تحتوي اسماك المياه العذبة على كميات اقل 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الاحماض الدهنية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C2</w:t>
      </w:r>
      <w:r>
        <w:rPr>
          <w:rFonts w:ascii="Simplified Arabic" w:hAnsi="Simplified Arabic" w:cs="Simplified Arabic"/>
          <w:sz w:val="28"/>
          <w:szCs w:val="28"/>
          <w:lang w:bidi="ar-IQ"/>
        </w:rPr>
        <w:t>0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,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22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غير المشبعة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كميات اكبر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البالمت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يواولي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B291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hAnsi="Simplified Arabic" w:cs="Simplified Arabic"/>
          <w:sz w:val="28"/>
          <w:szCs w:val="28"/>
          <w:lang w:bidi="ar-IQ"/>
        </w:rPr>
        <w:t>6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حامض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الاوليك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18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غير المشبع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وجد ان نسبة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الاحماض الدهنية غير المشبعة المتعددة الاواصر المزدوجة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PUFA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ذات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و6 اواصر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اسماك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المياه العذبة تبلغ 70% بينما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اسماك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المياه المالحة 88% وذلك كانعكاس للغذاء الغني في البيئة البحرية.</w:t>
      </w:r>
    </w:p>
    <w:p w:rsidR="007E3E20" w:rsidRPr="002E2D6A" w:rsidRDefault="007E3E20" w:rsidP="007E3E20">
      <w:pPr>
        <w:spacing w:after="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تركيب </w:t>
      </w:r>
      <w:proofErr w:type="spellStart"/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الفوسفولبيدات</w:t>
      </w:r>
      <w:proofErr w:type="spellEnd"/>
      <w:r w:rsidRPr="002E2D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7E3E20" w:rsidRPr="002E2D6A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E2D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نسبتها</w:t>
      </w:r>
      <w:r w:rsidRPr="002E2D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0.38-1.1 %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وهي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عدة انواع اهمها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ث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ين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Licitin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وهو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اكثرها وجودا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ويوجد اما حرا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مرتبطا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بالبروتين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سفالين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Caphalin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ويكون سهل التحلل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والسفنكومايلين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sphingomyelin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7E3E20" w:rsidRDefault="007E3E20" w:rsidP="007E3E20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proofErr w:type="spellStart"/>
      <w:r w:rsidRPr="002677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السترولات</w:t>
      </w:r>
      <w:proofErr w:type="spellEnd"/>
      <w:r w:rsidRPr="002677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ster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l</w:t>
      </w:r>
      <w:r w:rsidRPr="002677BB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s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الكولسترول اكثر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السترولات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شيوعا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ويوجد اما حرا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مرتبط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البالمت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بصورة رئيسة وبدرجة اقل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oleic</w:t>
      </w:r>
      <w:r w:rsidRPr="002E2D6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وحامض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stearic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ولا تتجاوز نسبة الكولسترول في لحوم الاسماك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اكثر من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0.04-0.15 % ويوجد في العضلات الداكنة بكميات اكبر مما في العضلات البيضاء. </w:t>
      </w:r>
    </w:p>
    <w:p w:rsidR="007E3E20" w:rsidRPr="002E2D6A" w:rsidRDefault="007E3E20" w:rsidP="007E3E20">
      <w:pPr>
        <w:spacing w:after="0"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المواد الملونة</w:t>
      </w:r>
      <w:r w:rsidRPr="002E2D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2E2D6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Colouring</w:t>
      </w:r>
      <w:proofErr w:type="spellEnd"/>
      <w:r w:rsidRPr="002E2D6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(pigment)</w:t>
      </w: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E2D6A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تكتسب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زيوت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الاسماك لونا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يتراوح بين الاصفر الشاحب – الاحمر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مثل زيت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السلمون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الكارب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وسبب الالوان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وجود صبغات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carotenoids ,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asthaxanthin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,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lutin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,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tetraxanthin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اضافة الى الكلوروفيل في بعض زيوت الاسماك مثل السردين.</w:t>
      </w:r>
    </w:p>
    <w:p w:rsidR="007E3E20" w:rsidRDefault="007E3E20" w:rsidP="007E3E20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الكربوهيدرات: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E3E20" w:rsidRPr="002E2D6A" w:rsidRDefault="007E3E20" w:rsidP="007E3E20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الكولاجين اهم المصادر الكربوهيدراتية ويوجد في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المايوفيبرل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مرتبط مع بروتين العضلات على هيئة مركبات, يعد الكولاجين مصدرا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حيويا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للطاقة العضلية ويستهلك خلال الجهد العضلي ويخزن خلال الراحة وخلال الحركة يتحلل الكولاجين لاهوائيا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calycolsis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اللاكتيك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لذا فان الاخير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يوجد في انسجة الاسماك الحية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تكون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الاسماك الهزيلة والمنهكة ذات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كلايكويجن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اقل وح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لاكتيك اكثر من تلك الاسماك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المغذاة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جيدا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الساكنة وان الاسماك النشطة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سمكة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الهرنك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ذات  تراكم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اكثر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الانواع الخاملة مثل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البليس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>(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plaice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يتحطم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سريعا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الموت وينتج 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لاكتيك كما يحصل خلال النشاط العضلي خلال الحياة،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بالنظر لكون نظام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CHO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قلق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فان محتوى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اللاكتيك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الاسماك يتغاير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0.05- 0.85 %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0.005-0.43 % 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لاكتيك كما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د بعض المركبات الوسطية مثل كلوكوز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فركتوز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حامض فسفوريك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فوسفوكليسريك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بايروفيك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E3E20" w:rsidRPr="002E2D6A" w:rsidRDefault="007E3E20" w:rsidP="007E3E20">
      <w:pPr>
        <w:spacing w:after="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العناصر المعدنية </w:t>
      </w:r>
      <w:r w:rsidRPr="002E2D6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Minerals</w:t>
      </w: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تتكون من نوعين اساسية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عناصر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كبرى  وهي 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, </w:t>
      </w:r>
      <w:r>
        <w:rPr>
          <w:rFonts w:ascii="Simplified Arabic" w:hAnsi="Simplified Arabic" w:cs="Simplified Arabic"/>
          <w:sz w:val="28"/>
          <w:szCs w:val="28"/>
          <w:lang w:bidi="ar-IQ"/>
        </w:rPr>
        <w:t>K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Na,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S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g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وتبلغ نسبتها بين 0.1-0.01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% 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نسبة الاملاح الكلية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1%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اما العناصر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الصغرى وهي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Fe,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u,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n,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o,</w:t>
      </w:r>
      <w:r>
        <w:rPr>
          <w:rFonts w:ascii="Simplified Arabic" w:hAnsi="Simplified Arabic" w:cs="Simplified Arabic"/>
          <w:sz w:val="28"/>
          <w:szCs w:val="28"/>
          <w:lang w:bidi="ar-IQ"/>
        </w:rPr>
        <w:t>Z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والموبيلديوم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اليود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والبروم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F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تراوح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نسبتها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 اجزاء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بالالف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اجزاء بالمليون من 1%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E3E20" w:rsidRDefault="007E3E20" w:rsidP="007E3E20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يوجد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P,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العظام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بهئية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فوسفات الكالسيوم كما يوجد معظم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Mg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العظام,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اما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الـ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فهو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عنصر اساسي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لميتابولزم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الخلية واكثرها اهمية من ناحية دور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ميتابولزم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الخلية, يتركز معظم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نواة الخلية ويرتبط مع البروتين مؤلفا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فوسفوبروتين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المهم في تحفيز فعل العضلات كما ان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اللبيدات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المفسفرة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مهمة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لميتابولزم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اللبيدات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الدم غني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بالاحماض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العضوية ومركبات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الذائبة ويوجد حامض الفوسفوريك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اللاعضوي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تيار الدم وان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vB1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vB12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هما بالحقيقة معقدات لحامض الفسفوريك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كما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يوجد في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Lecithin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cephaline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sphingosune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كذلك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يوجد على هيئة 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الطاقة مثل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فسفوبروتين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حامض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نووي الخ ... وباختصار فان مركبات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العضوية تلعب دورا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اساسا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ميتابولزم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الخلية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ATP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يحتوي على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يعاني من تغيرات كيماوية مهمة ويستعمل كمقياس للدلالة على النوعية.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يوجد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N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a,</w:t>
      </w:r>
      <w:r>
        <w:rPr>
          <w:rFonts w:ascii="Simplified Arabic" w:hAnsi="Simplified Arabic" w:cs="Simplified Arabic"/>
          <w:sz w:val="28"/>
          <w:szCs w:val="28"/>
          <w:lang w:bidi="ar-IQ"/>
        </w:rPr>
        <w:t>K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g,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شكل املاح ذائبة في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الخلية العضلية والبلازما ويرتبط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, 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g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جزئيا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المايوسين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وله اهمية في تقلص العضلات وانبساطها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يدخل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/>
          <w:sz w:val="28"/>
          <w:szCs w:val="28"/>
          <w:lang w:bidi="ar-IQ"/>
        </w:rPr>
        <w:t>S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تركيب الاحماض الامينية التي تدخل في تركيب بروتينات العضلات والانسجة الرابطة ويوجد الكبريت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الحامض الاميني</w:t>
      </w:r>
      <w:r>
        <w:rPr>
          <w:rFonts w:ascii="Simplified Arabic" w:hAnsi="Simplified Arabic" w:cs="Simplified Arabic"/>
          <w:sz w:val="28"/>
          <w:szCs w:val="28"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cysteine 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يوجد الحديد في هيموغلوبين الدم وفي انزيمات مؤكسدة متعددة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بروتينات الكبد والطحال اما اليود فيوجد لوحده او متحدا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الهاليدات الاخرى وفي الحالة الاولى يدخل في تركيب الهرمونات.</w:t>
      </w:r>
    </w:p>
    <w:p w:rsidR="007E3E20" w:rsidRPr="002677BB" w:rsidRDefault="007E3E20" w:rsidP="007E3E2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يتاثر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محتوى العناصر المعدنية بتركيب وتركيز الاملاح في المحيط الخارجي ويكون تراكيز العناصر المعدنية في الانواع البحرية اعلى من الانواع النهرية وذلك لوجود عنصر الكلور بكميات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اكبر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Fe ,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يدخلان في تركيب البروتينات النووية ويساهمان في تكوين الدم كما اظهرت التجارب المختبرية وال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o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له دور في تكوين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فيتامين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B12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C3BE7" w:rsidRDefault="00472978">
      <w:pPr>
        <w:rPr>
          <w:lang w:bidi="ar-IQ"/>
        </w:rPr>
      </w:pPr>
    </w:p>
    <w:sectPr w:rsidR="000C3BE7" w:rsidSect="007E3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78" w:rsidRDefault="00472978" w:rsidP="007E3E20">
      <w:pPr>
        <w:spacing w:after="0" w:line="240" w:lineRule="auto"/>
      </w:pPr>
      <w:r>
        <w:separator/>
      </w:r>
    </w:p>
  </w:endnote>
  <w:endnote w:type="continuationSeparator" w:id="0">
    <w:p w:rsidR="00472978" w:rsidRDefault="00472978" w:rsidP="007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20" w:rsidRDefault="007E3E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0038371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E3E20" w:rsidRDefault="007E3E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3E2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7E3E20" w:rsidRDefault="007E3E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20" w:rsidRDefault="007E3E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78" w:rsidRDefault="00472978" w:rsidP="007E3E20">
      <w:pPr>
        <w:spacing w:after="0" w:line="240" w:lineRule="auto"/>
      </w:pPr>
      <w:r>
        <w:separator/>
      </w:r>
    </w:p>
  </w:footnote>
  <w:footnote w:type="continuationSeparator" w:id="0">
    <w:p w:rsidR="00472978" w:rsidRDefault="00472978" w:rsidP="007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20" w:rsidRDefault="007E3E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20" w:rsidRDefault="007E3E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20" w:rsidRDefault="007E3E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20"/>
    <w:rsid w:val="00472978"/>
    <w:rsid w:val="007E3E20"/>
    <w:rsid w:val="00A00E9F"/>
    <w:rsid w:val="00A8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3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E3E20"/>
  </w:style>
  <w:style w:type="paragraph" w:styleId="a5">
    <w:name w:val="footer"/>
    <w:basedOn w:val="a"/>
    <w:link w:val="Char0"/>
    <w:uiPriority w:val="99"/>
    <w:unhideWhenUsed/>
    <w:rsid w:val="007E3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E3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3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E3E20"/>
  </w:style>
  <w:style w:type="paragraph" w:styleId="a5">
    <w:name w:val="footer"/>
    <w:basedOn w:val="a"/>
    <w:link w:val="Char0"/>
    <w:uiPriority w:val="99"/>
    <w:unhideWhenUsed/>
    <w:rsid w:val="007E3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E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5803</Characters>
  <Application>Microsoft Office Word</Application>
  <DocSecurity>0</DocSecurity>
  <Lines>48</Lines>
  <Paragraphs>13</Paragraphs>
  <ScaleCrop>false</ScaleCrop>
  <Company>Naim Al Hussaini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2020-03-12T21:57:00Z</dcterms:created>
  <dcterms:modified xsi:type="dcterms:W3CDTF">2020-03-12T21:58:00Z</dcterms:modified>
</cp:coreProperties>
</file>